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99" w:rsidRPr="00EB242C" w:rsidRDefault="009E4599" w:rsidP="009E4599">
      <w:pPr>
        <w:pStyle w:val="heading"/>
        <w:spacing w:before="0" w:beforeAutospacing="0" w:after="0" w:afterAutospacing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2992120</wp:posOffset>
            </wp:positionH>
            <wp:positionV relativeFrom="paragraph">
              <wp:posOffset>-236220</wp:posOffset>
            </wp:positionV>
            <wp:extent cx="428625" cy="485775"/>
            <wp:effectExtent l="0" t="0" r="0" b="0"/>
            <wp:wrapNone/>
            <wp:docPr id="3" name="Рисунок 3" descr="Описание: Описание: Описание: Описание: Описание: Описание: Описание: Описание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9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03"/>
        <w:gridCol w:w="4820"/>
        <w:gridCol w:w="67"/>
      </w:tblGrid>
      <w:tr w:rsidR="009E4599" w:rsidRPr="00EB242C" w:rsidTr="002F72D2">
        <w:trPr>
          <w:gridAfter w:val="1"/>
          <w:wAfter w:w="67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4599" w:rsidRPr="00EB242C" w:rsidRDefault="009E4599" w:rsidP="002F7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242C">
              <w:rPr>
                <w:rFonts w:ascii="Times New Roman" w:hAnsi="Times New Roman"/>
                <w:b/>
                <w:sz w:val="28"/>
                <w:szCs w:val="28"/>
              </w:rPr>
              <w:t>Совет</w:t>
            </w:r>
          </w:p>
          <w:p w:rsidR="009E4599" w:rsidRPr="00EB242C" w:rsidRDefault="009E4599" w:rsidP="002F72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242C">
              <w:rPr>
                <w:rFonts w:ascii="Times New Roman" w:hAnsi="Times New Roman"/>
                <w:b/>
                <w:sz w:val="28"/>
                <w:szCs w:val="28"/>
              </w:rPr>
              <w:t>муниципального округа «Ухта»</w:t>
            </w:r>
          </w:p>
          <w:p w:rsidR="009E4599" w:rsidRPr="00EB242C" w:rsidRDefault="009E4599" w:rsidP="002F7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EB242C">
              <w:rPr>
                <w:rFonts w:ascii="Times New Roman" w:hAnsi="Times New Roman"/>
                <w:b/>
                <w:sz w:val="28"/>
                <w:szCs w:val="28"/>
              </w:rPr>
              <w:t>Республики Коми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E4599" w:rsidRPr="00EB242C" w:rsidRDefault="009E4599" w:rsidP="002F72D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242C">
              <w:rPr>
                <w:rFonts w:ascii="Times New Roman" w:hAnsi="Times New Roman"/>
                <w:b/>
                <w:sz w:val="28"/>
                <w:szCs w:val="28"/>
              </w:rPr>
              <w:t xml:space="preserve">Коми </w:t>
            </w:r>
            <w:proofErr w:type="spellStart"/>
            <w:r w:rsidRPr="00EB242C">
              <w:rPr>
                <w:rFonts w:ascii="Times New Roman" w:hAnsi="Times New Roman"/>
                <w:b/>
                <w:sz w:val="28"/>
                <w:szCs w:val="28"/>
              </w:rPr>
              <w:t>Республикаса</w:t>
            </w:r>
            <w:proofErr w:type="spellEnd"/>
            <w:r w:rsidRPr="00EB24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E4599" w:rsidRPr="00EB242C" w:rsidRDefault="009E4599" w:rsidP="002F72D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242C">
              <w:rPr>
                <w:rFonts w:ascii="Times New Roman" w:hAnsi="Times New Roman"/>
                <w:b/>
                <w:sz w:val="28"/>
                <w:szCs w:val="28"/>
              </w:rPr>
              <w:t xml:space="preserve">«Ухта» </w:t>
            </w:r>
            <w:proofErr w:type="spellStart"/>
            <w:r w:rsidRPr="00EB242C">
              <w:rPr>
                <w:rFonts w:ascii="Times New Roman" w:hAnsi="Times New Roman"/>
                <w:b/>
                <w:sz w:val="28"/>
                <w:szCs w:val="28"/>
              </w:rPr>
              <w:t>муниципальнöй</w:t>
            </w:r>
            <w:proofErr w:type="spellEnd"/>
            <w:r w:rsidRPr="00EB242C">
              <w:rPr>
                <w:rFonts w:ascii="Times New Roman" w:hAnsi="Times New Roman"/>
                <w:b/>
                <w:sz w:val="28"/>
                <w:szCs w:val="28"/>
              </w:rPr>
              <w:t xml:space="preserve"> кытшлӧн</w:t>
            </w:r>
          </w:p>
          <w:p w:rsidR="009E4599" w:rsidRPr="00EB242C" w:rsidRDefault="009E4599" w:rsidP="002F72D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B242C">
              <w:rPr>
                <w:rFonts w:ascii="Times New Roman" w:hAnsi="Times New Roman"/>
                <w:b/>
                <w:sz w:val="28"/>
                <w:szCs w:val="28"/>
              </w:rPr>
              <w:t>Сöвет</w:t>
            </w:r>
            <w:proofErr w:type="spellEnd"/>
            <w:proofErr w:type="gramEnd"/>
            <w:r w:rsidRPr="00EB24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E4599" w:rsidRPr="00EB242C" w:rsidRDefault="009E4599" w:rsidP="002F72D2">
            <w:pPr>
              <w:pStyle w:val="a8"/>
              <w:tabs>
                <w:tab w:val="left" w:pos="284"/>
              </w:tabs>
              <w:ind w:left="28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4599" w:rsidRPr="00EB242C" w:rsidTr="002F72D2">
        <w:trPr>
          <w:cantSplit/>
          <w:trHeight w:val="1096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4599" w:rsidRPr="009E4599" w:rsidRDefault="009E4599" w:rsidP="009E4599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color w:val="auto"/>
                <w:spacing w:val="20"/>
                <w:sz w:val="34"/>
                <w:szCs w:val="34"/>
              </w:rPr>
            </w:pPr>
            <w:r w:rsidRPr="009E4599">
              <w:rPr>
                <w:rFonts w:ascii="Times New Roman" w:hAnsi="Times New Roman"/>
                <w:color w:val="auto"/>
                <w:spacing w:val="20"/>
                <w:sz w:val="34"/>
                <w:szCs w:val="34"/>
              </w:rPr>
              <w:t>РЕШЕНИЕ</w:t>
            </w:r>
          </w:p>
          <w:p w:rsidR="009E4599" w:rsidRDefault="009E4599" w:rsidP="009E4599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color w:val="auto"/>
                <w:spacing w:val="20"/>
                <w:sz w:val="20"/>
                <w:szCs w:val="20"/>
              </w:rPr>
            </w:pPr>
            <w:r w:rsidRPr="009E4599">
              <w:rPr>
                <w:rFonts w:ascii="Times New Roman" w:hAnsi="Times New Roman"/>
                <w:color w:val="auto"/>
                <w:spacing w:val="20"/>
                <w:sz w:val="34"/>
                <w:szCs w:val="34"/>
              </w:rPr>
              <w:t>КЫВКӦРТӦД</w:t>
            </w:r>
          </w:p>
          <w:p w:rsidR="009E4599" w:rsidRPr="009E4599" w:rsidRDefault="009E4599" w:rsidP="009E4599"/>
          <w:p w:rsidR="009E4599" w:rsidRPr="00EB242C" w:rsidRDefault="009E4599" w:rsidP="009E459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242C">
              <w:rPr>
                <w:rFonts w:ascii="Times New Roman" w:hAnsi="Times New Roman"/>
                <w:b/>
                <w:sz w:val="28"/>
                <w:szCs w:val="28"/>
              </w:rPr>
              <w:t>5-е (очередное) заседание 7-го созыва</w:t>
            </w:r>
          </w:p>
        </w:tc>
      </w:tr>
    </w:tbl>
    <w:p w:rsidR="009E4599" w:rsidRPr="00B96F09" w:rsidRDefault="009E4599" w:rsidP="009E4599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B96F09">
        <w:rPr>
          <w:rFonts w:ascii="Times New Roman" w:hAnsi="Times New Roman"/>
          <w:b/>
          <w:sz w:val="26"/>
          <w:szCs w:val="26"/>
          <w:u w:val="single"/>
        </w:rPr>
        <w:t>от 23 декабря 2025 г.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</w:t>
      </w:r>
      <w:r w:rsidRPr="00B96F09">
        <w:rPr>
          <w:rFonts w:ascii="Times New Roman" w:hAnsi="Times New Roman"/>
          <w:b/>
          <w:sz w:val="26"/>
          <w:szCs w:val="26"/>
        </w:rPr>
        <w:t xml:space="preserve"> </w:t>
      </w:r>
      <w:r w:rsidRPr="00B96F09">
        <w:rPr>
          <w:rFonts w:ascii="Times New Roman" w:hAnsi="Times New Roman"/>
          <w:b/>
          <w:sz w:val="26"/>
          <w:szCs w:val="26"/>
          <w:u w:val="single"/>
        </w:rPr>
        <w:t>№ 2</w:t>
      </w:r>
      <w:r>
        <w:rPr>
          <w:rFonts w:ascii="Times New Roman" w:hAnsi="Times New Roman"/>
          <w:b/>
          <w:sz w:val="26"/>
          <w:szCs w:val="26"/>
          <w:u w:val="single"/>
        </w:rPr>
        <w:t>5</w:t>
      </w:r>
      <w:r w:rsidRPr="00B96F09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9E4599" w:rsidRPr="009E4599" w:rsidRDefault="009E4599" w:rsidP="009E45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Ухта, Республика Коми</w:t>
      </w:r>
    </w:p>
    <w:p w:rsidR="00A2507D" w:rsidRDefault="00D21883" w:rsidP="00D21883">
      <w:pPr>
        <w:pStyle w:val="headertext"/>
        <w:spacing w:before="0" w:beforeAutospacing="0" w:after="0" w:afterAutospacing="0"/>
        <w:ind w:right="4251"/>
        <w:jc w:val="both"/>
        <w:rPr>
          <w:b/>
          <w:sz w:val="26"/>
          <w:szCs w:val="26"/>
        </w:rPr>
      </w:pPr>
      <w:r w:rsidRPr="009E4599">
        <w:rPr>
          <w:b/>
          <w:sz w:val="26"/>
          <w:szCs w:val="26"/>
        </w:rPr>
        <w:t>Об утверждении базового размера и  установлении коэффициента соответствия платы за наем жилых помещений</w:t>
      </w:r>
    </w:p>
    <w:p w:rsidR="009E4599" w:rsidRPr="009E4599" w:rsidRDefault="009E4599" w:rsidP="00D21883">
      <w:pPr>
        <w:pStyle w:val="headertext"/>
        <w:spacing w:before="0" w:beforeAutospacing="0" w:after="0" w:afterAutospacing="0"/>
        <w:ind w:right="4251"/>
        <w:jc w:val="both"/>
        <w:rPr>
          <w:b/>
          <w:sz w:val="26"/>
          <w:szCs w:val="26"/>
        </w:rPr>
      </w:pPr>
    </w:p>
    <w:p w:rsidR="009E4599" w:rsidRDefault="00D21883" w:rsidP="009E4599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04762"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</w:t>
      </w:r>
      <w:hyperlink r:id="rId7" w:history="1">
        <w:r w:rsidRPr="00F04762">
          <w:rPr>
            <w:rFonts w:ascii="Times New Roman" w:hAnsi="Times New Roman" w:cs="Times New Roman"/>
            <w:b w:val="0"/>
            <w:sz w:val="26"/>
            <w:szCs w:val="26"/>
          </w:rPr>
          <w:t>Жилищным кодексом Российской Федерации</w:t>
        </w:r>
      </w:hyperlink>
      <w:r w:rsidRPr="00F04762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hyperlink r:id="rId8" w:history="1"/>
      <w:hyperlink r:id="rId9" w:history="1">
        <w:r w:rsidRPr="00F04762">
          <w:rPr>
            <w:rFonts w:ascii="Times New Roman" w:hAnsi="Times New Roman" w:cs="Times New Roman"/>
            <w:b w:val="0"/>
            <w:sz w:val="26"/>
            <w:szCs w:val="26"/>
          </w:rPr>
          <w:t>Приказом</w:t>
        </w:r>
      </w:hyperlink>
      <w:r w:rsidRPr="00F04762">
        <w:rPr>
          <w:rFonts w:ascii="Times New Roman" w:hAnsi="Times New Roman" w:cs="Times New Roman"/>
          <w:b w:val="0"/>
          <w:sz w:val="26"/>
          <w:szCs w:val="26"/>
        </w:rPr>
        <w:t xml:space="preserve"> Минстроя России от 27.09.2016 </w:t>
      </w:r>
      <w:r w:rsidR="006F72F5" w:rsidRPr="00F04762">
        <w:rPr>
          <w:rFonts w:ascii="Times New Roman" w:hAnsi="Times New Roman" w:cs="Times New Roman"/>
          <w:b w:val="0"/>
          <w:sz w:val="26"/>
          <w:szCs w:val="26"/>
        </w:rPr>
        <w:t>№</w:t>
      </w:r>
      <w:r w:rsidRPr="00F04762">
        <w:rPr>
          <w:rFonts w:ascii="Times New Roman" w:hAnsi="Times New Roman" w:cs="Times New Roman"/>
          <w:b w:val="0"/>
          <w:sz w:val="26"/>
          <w:szCs w:val="26"/>
        </w:rPr>
        <w:t xml:space="preserve"> 668/</w:t>
      </w:r>
      <w:proofErr w:type="spellStart"/>
      <w:proofErr w:type="gramStart"/>
      <w:r w:rsidRPr="00F04762">
        <w:rPr>
          <w:rFonts w:ascii="Times New Roman" w:hAnsi="Times New Roman" w:cs="Times New Roman"/>
          <w:b w:val="0"/>
          <w:sz w:val="26"/>
          <w:szCs w:val="26"/>
        </w:rPr>
        <w:t>пр</w:t>
      </w:r>
      <w:proofErr w:type="spellEnd"/>
      <w:proofErr w:type="gramEnd"/>
      <w:r w:rsidRPr="00F04762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</w:t>
      </w:r>
      <w:r w:rsidR="00A2507D" w:rsidRPr="00F04762">
        <w:rPr>
          <w:rFonts w:ascii="Times New Roman" w:hAnsi="Times New Roman" w:cs="Times New Roman"/>
          <w:b w:val="0"/>
          <w:sz w:val="26"/>
          <w:szCs w:val="26"/>
        </w:rPr>
        <w:t xml:space="preserve"> решение</w:t>
      </w:r>
      <w:r w:rsidR="009E4599">
        <w:rPr>
          <w:rFonts w:ascii="Times New Roman" w:hAnsi="Times New Roman" w:cs="Times New Roman"/>
          <w:b w:val="0"/>
          <w:sz w:val="26"/>
          <w:szCs w:val="26"/>
        </w:rPr>
        <w:t>м Совета</w:t>
      </w:r>
      <w:bookmarkStart w:id="0" w:name="_GoBack"/>
      <w:bookmarkEnd w:id="0"/>
      <w:r w:rsidRPr="00F0476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2507D" w:rsidRPr="00F04762">
        <w:rPr>
          <w:rFonts w:ascii="Times New Roman" w:hAnsi="Times New Roman" w:cs="Times New Roman"/>
          <w:b w:val="0"/>
          <w:sz w:val="26"/>
          <w:szCs w:val="26"/>
        </w:rPr>
        <w:t>муниципального округа «Ухта» от 04.09.2024</w:t>
      </w:r>
      <w:r w:rsidR="00E42F6F" w:rsidRPr="00F04762">
        <w:rPr>
          <w:rFonts w:ascii="Times New Roman" w:hAnsi="Times New Roman" w:cs="Times New Roman"/>
          <w:b w:val="0"/>
          <w:sz w:val="26"/>
          <w:szCs w:val="26"/>
        </w:rPr>
        <w:t xml:space="preserve"> № 334</w:t>
      </w:r>
      <w:r w:rsidR="00A2507D" w:rsidRPr="00F04762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Положения о расчете размера платы за пользование жилым помещением (платы за наем) по договорам социального найма,  договорам найма жилых помещений муниципального жилищного фонда муниципального округа «Ухта», </w:t>
      </w:r>
      <w:r w:rsidRPr="00F04762">
        <w:rPr>
          <w:rFonts w:ascii="Times New Roman" w:hAnsi="Times New Roman" w:cs="Times New Roman"/>
          <w:b w:val="0"/>
          <w:sz w:val="26"/>
          <w:szCs w:val="26"/>
        </w:rPr>
        <w:t xml:space="preserve">Совет муниципального округа «Ухта» </w:t>
      </w:r>
      <w:r w:rsidR="009E4599" w:rsidRPr="009E4599">
        <w:rPr>
          <w:rFonts w:ascii="Times New Roman" w:hAnsi="Times New Roman" w:cs="Times New Roman"/>
          <w:vanish/>
          <w:sz w:val="26"/>
          <w:szCs w:val="26"/>
        </w:rPr>
        <w:t>РЕШИЛ:</w:t>
      </w:r>
    </w:p>
    <w:p w:rsidR="009E4599" w:rsidRPr="00F04762" w:rsidRDefault="009E4599" w:rsidP="009E4599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0242C" w:rsidRPr="00F04762" w:rsidRDefault="00D21883" w:rsidP="009E4599">
      <w:pPr>
        <w:pStyle w:val="formattext"/>
        <w:numPr>
          <w:ilvl w:val="0"/>
          <w:numId w:val="3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04762">
        <w:rPr>
          <w:sz w:val="26"/>
          <w:szCs w:val="26"/>
        </w:rPr>
        <w:t>Утвердить базовый размер платы за наем жилого помещения, применяемый для расчета размера платы за пользование жилым помещением (платы за наем) по договорам найма жилых помещений муниципального жилищного фонда</w:t>
      </w:r>
      <w:r w:rsidR="006F72F5" w:rsidRPr="00F04762">
        <w:rPr>
          <w:sz w:val="26"/>
          <w:szCs w:val="26"/>
        </w:rPr>
        <w:t xml:space="preserve"> муниципального округа «Ухта»</w:t>
      </w:r>
      <w:r w:rsidRPr="00F04762">
        <w:rPr>
          <w:sz w:val="26"/>
          <w:szCs w:val="26"/>
        </w:rPr>
        <w:t>, в размере 9</w:t>
      </w:r>
      <w:r w:rsidR="00EF3D4E">
        <w:rPr>
          <w:sz w:val="26"/>
          <w:szCs w:val="26"/>
        </w:rPr>
        <w:t>5</w:t>
      </w:r>
      <w:r w:rsidRPr="00F04762">
        <w:rPr>
          <w:sz w:val="26"/>
          <w:szCs w:val="26"/>
        </w:rPr>
        <w:t xml:space="preserve"> рубл</w:t>
      </w:r>
      <w:r w:rsidR="00EF3D4E">
        <w:rPr>
          <w:sz w:val="26"/>
          <w:szCs w:val="26"/>
        </w:rPr>
        <w:t>ей</w:t>
      </w:r>
      <w:r w:rsidRPr="00F04762">
        <w:rPr>
          <w:sz w:val="26"/>
          <w:szCs w:val="26"/>
        </w:rPr>
        <w:t xml:space="preserve"> </w:t>
      </w:r>
      <w:r w:rsidR="00EF3D4E">
        <w:rPr>
          <w:sz w:val="26"/>
          <w:szCs w:val="26"/>
        </w:rPr>
        <w:t>08</w:t>
      </w:r>
      <w:r w:rsidRPr="00F04762">
        <w:rPr>
          <w:sz w:val="26"/>
          <w:szCs w:val="26"/>
        </w:rPr>
        <w:t xml:space="preserve"> копе</w:t>
      </w:r>
      <w:r w:rsidR="00EF3D4E">
        <w:rPr>
          <w:sz w:val="26"/>
          <w:szCs w:val="26"/>
        </w:rPr>
        <w:t>ек</w:t>
      </w:r>
      <w:r w:rsidRPr="00F04762">
        <w:rPr>
          <w:sz w:val="26"/>
          <w:szCs w:val="26"/>
        </w:rPr>
        <w:t>.</w:t>
      </w:r>
    </w:p>
    <w:p w:rsidR="00B0242C" w:rsidRDefault="00D21883" w:rsidP="00B0242C">
      <w:pPr>
        <w:pStyle w:val="formattext"/>
        <w:numPr>
          <w:ilvl w:val="0"/>
          <w:numId w:val="3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04762">
        <w:rPr>
          <w:sz w:val="26"/>
          <w:szCs w:val="26"/>
        </w:rPr>
        <w:t xml:space="preserve">Установить коэффициент соответствия платы за наем жилого помещения в размере </w:t>
      </w:r>
      <w:r w:rsidR="00977FB3" w:rsidRPr="00F04762">
        <w:rPr>
          <w:sz w:val="26"/>
          <w:szCs w:val="26"/>
        </w:rPr>
        <w:t>0,0</w:t>
      </w:r>
      <w:r w:rsidR="004E4AD3">
        <w:rPr>
          <w:sz w:val="26"/>
          <w:szCs w:val="26"/>
        </w:rPr>
        <w:t>526</w:t>
      </w:r>
      <w:r w:rsidR="00977FB3" w:rsidRPr="00F04762">
        <w:rPr>
          <w:sz w:val="26"/>
          <w:szCs w:val="26"/>
        </w:rPr>
        <w:t>.</w:t>
      </w:r>
    </w:p>
    <w:p w:rsidR="00F663E1" w:rsidRPr="00F04762" w:rsidRDefault="00BF5353" w:rsidP="00B0242C">
      <w:pPr>
        <w:pStyle w:val="formattext"/>
        <w:numPr>
          <w:ilvl w:val="0"/>
          <w:numId w:val="3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</w:t>
      </w:r>
      <w:r w:rsidR="00F663E1">
        <w:rPr>
          <w:sz w:val="26"/>
          <w:szCs w:val="26"/>
        </w:rPr>
        <w:t xml:space="preserve"> </w:t>
      </w:r>
      <w:r w:rsidR="00F663E1" w:rsidRPr="00F04762">
        <w:rPr>
          <w:sz w:val="26"/>
          <w:szCs w:val="26"/>
        </w:rPr>
        <w:t xml:space="preserve">решение Совета  муниципального округа «Ухта» от </w:t>
      </w:r>
      <w:r w:rsidR="00F663E1">
        <w:rPr>
          <w:sz w:val="26"/>
          <w:szCs w:val="26"/>
        </w:rPr>
        <w:t>24.12</w:t>
      </w:r>
      <w:r w:rsidR="00F663E1" w:rsidRPr="00F04762">
        <w:rPr>
          <w:sz w:val="26"/>
          <w:szCs w:val="26"/>
        </w:rPr>
        <w:t>.2024 №</w:t>
      </w:r>
      <w:r w:rsidR="00DE6450">
        <w:rPr>
          <w:sz w:val="26"/>
          <w:szCs w:val="26"/>
        </w:rPr>
        <w:t> </w:t>
      </w:r>
      <w:r w:rsidR="00F663E1">
        <w:rPr>
          <w:sz w:val="26"/>
          <w:szCs w:val="26"/>
        </w:rPr>
        <w:t>368</w:t>
      </w:r>
      <w:r w:rsidR="00F663E1" w:rsidRPr="00F04762">
        <w:rPr>
          <w:sz w:val="26"/>
          <w:szCs w:val="26"/>
        </w:rPr>
        <w:t xml:space="preserve"> «Об утверждении </w:t>
      </w:r>
      <w:r w:rsidR="00F663E1">
        <w:rPr>
          <w:sz w:val="26"/>
          <w:szCs w:val="26"/>
        </w:rPr>
        <w:t>базового размера и установлении коэффициента соответствия платы за наем жилых помещений».</w:t>
      </w:r>
    </w:p>
    <w:p w:rsidR="00B0242C" w:rsidRPr="00F04762" w:rsidRDefault="00D21883" w:rsidP="00B0242C">
      <w:pPr>
        <w:pStyle w:val="formattext"/>
        <w:numPr>
          <w:ilvl w:val="0"/>
          <w:numId w:val="3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04762">
        <w:rPr>
          <w:sz w:val="26"/>
          <w:szCs w:val="26"/>
        </w:rPr>
        <w:t>Настоящее решение вступает в силу с 1</w:t>
      </w:r>
      <w:r w:rsidR="00E42F6F" w:rsidRPr="00F04762">
        <w:rPr>
          <w:sz w:val="26"/>
          <w:szCs w:val="26"/>
        </w:rPr>
        <w:t xml:space="preserve"> января </w:t>
      </w:r>
      <w:r w:rsidRPr="00F04762">
        <w:rPr>
          <w:sz w:val="26"/>
          <w:szCs w:val="26"/>
        </w:rPr>
        <w:t>202</w:t>
      </w:r>
      <w:r w:rsidR="00EF3D4E">
        <w:rPr>
          <w:sz w:val="26"/>
          <w:szCs w:val="26"/>
        </w:rPr>
        <w:t>6</w:t>
      </w:r>
      <w:r w:rsidR="00E42F6F" w:rsidRPr="00F04762">
        <w:rPr>
          <w:sz w:val="26"/>
          <w:szCs w:val="26"/>
        </w:rPr>
        <w:t xml:space="preserve"> </w:t>
      </w:r>
      <w:r w:rsidRPr="00F04762">
        <w:rPr>
          <w:sz w:val="26"/>
          <w:szCs w:val="26"/>
        </w:rPr>
        <w:t>г</w:t>
      </w:r>
      <w:r w:rsidR="00E42F6F" w:rsidRPr="00F04762">
        <w:rPr>
          <w:sz w:val="26"/>
          <w:szCs w:val="26"/>
        </w:rPr>
        <w:t>ода</w:t>
      </w:r>
      <w:r w:rsidRPr="00F04762">
        <w:rPr>
          <w:sz w:val="26"/>
          <w:szCs w:val="26"/>
        </w:rPr>
        <w:t>.</w:t>
      </w:r>
    </w:p>
    <w:p w:rsidR="00E243A0" w:rsidRPr="00F04762" w:rsidRDefault="00E243A0" w:rsidP="00B0242C">
      <w:pPr>
        <w:pStyle w:val="formattext"/>
        <w:numPr>
          <w:ilvl w:val="0"/>
          <w:numId w:val="3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F04762">
        <w:rPr>
          <w:rFonts w:eastAsiaTheme="minorHAnsi"/>
          <w:sz w:val="26"/>
          <w:szCs w:val="26"/>
          <w:lang w:eastAsia="en-US"/>
        </w:rPr>
        <w:t xml:space="preserve">Контроль </w:t>
      </w:r>
      <w:r w:rsidR="00B22E6B" w:rsidRPr="00F04762">
        <w:rPr>
          <w:rFonts w:eastAsiaTheme="minorHAnsi"/>
          <w:sz w:val="26"/>
          <w:szCs w:val="26"/>
          <w:lang w:eastAsia="en-US"/>
        </w:rPr>
        <w:t>за</w:t>
      </w:r>
      <w:proofErr w:type="gramEnd"/>
      <w:r w:rsidRPr="00F04762">
        <w:rPr>
          <w:rFonts w:eastAsiaTheme="minorHAnsi"/>
          <w:sz w:val="26"/>
          <w:szCs w:val="26"/>
          <w:lang w:eastAsia="en-US"/>
        </w:rPr>
        <w:t xml:space="preserve"> исполнением настоящего решения возложить на постоянную комиссию Совета муниципального округа «Ухта» </w:t>
      </w:r>
      <w:r w:rsidR="004E4AD3">
        <w:rPr>
          <w:rFonts w:eastAsiaTheme="minorHAnsi"/>
          <w:sz w:val="26"/>
          <w:szCs w:val="26"/>
          <w:lang w:eastAsia="en-US"/>
        </w:rPr>
        <w:t>7</w:t>
      </w:r>
      <w:r w:rsidRPr="00F04762">
        <w:rPr>
          <w:rFonts w:eastAsiaTheme="minorHAnsi"/>
          <w:sz w:val="26"/>
          <w:szCs w:val="26"/>
          <w:lang w:eastAsia="en-US"/>
        </w:rPr>
        <w:t>-го созыва по вопросам бюджета, экономической политики и предпринимательской деятельности.</w:t>
      </w:r>
    </w:p>
    <w:p w:rsidR="00DB7D78" w:rsidRDefault="00DB7D78" w:rsidP="00B96FD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878" w:type="dxa"/>
        <w:tblLook w:val="04A0"/>
      </w:tblPr>
      <w:tblGrid>
        <w:gridCol w:w="4781"/>
        <w:gridCol w:w="5097"/>
      </w:tblGrid>
      <w:tr w:rsidR="00B96FD9" w:rsidRPr="00F04762" w:rsidTr="00B96FD9">
        <w:trPr>
          <w:trHeight w:val="473"/>
        </w:trPr>
        <w:tc>
          <w:tcPr>
            <w:tcW w:w="4781" w:type="dxa"/>
            <w:vAlign w:val="bottom"/>
          </w:tcPr>
          <w:p w:rsidR="00312D3F" w:rsidRDefault="00312D3F" w:rsidP="00B96FD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2D3F" w:rsidRDefault="00312D3F" w:rsidP="00B96FD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4599" w:rsidRDefault="00B96FD9" w:rsidP="00B96FD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4762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</w:t>
            </w:r>
          </w:p>
          <w:p w:rsidR="009E4599" w:rsidRDefault="00B96FD9" w:rsidP="00B96FD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4762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«Ухта»</w:t>
            </w:r>
          </w:p>
          <w:p w:rsidR="00B96FD9" w:rsidRPr="00F04762" w:rsidRDefault="009E4599" w:rsidP="00B96FD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 Коми</w:t>
            </w:r>
            <w:r w:rsidR="00B96FD9" w:rsidRPr="00F047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97" w:type="dxa"/>
            <w:vAlign w:val="bottom"/>
          </w:tcPr>
          <w:p w:rsidR="00B96FD9" w:rsidRPr="00F04762" w:rsidRDefault="00B96FD9" w:rsidP="002563A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04762">
              <w:rPr>
                <w:rFonts w:ascii="Times New Roman" w:hAnsi="Times New Roman" w:cs="Times New Roman"/>
                <w:sz w:val="26"/>
                <w:szCs w:val="26"/>
              </w:rPr>
              <w:t xml:space="preserve">  А.В. Анисимов</w:t>
            </w:r>
          </w:p>
        </w:tc>
      </w:tr>
    </w:tbl>
    <w:p w:rsidR="00DE6F9E" w:rsidRPr="00E80EB8" w:rsidRDefault="00DE6F9E" w:rsidP="00312D3F">
      <w:pPr>
        <w:rPr>
          <w:rFonts w:ascii="Times New Roman" w:hAnsi="Times New Roman" w:cs="Times New Roman"/>
          <w:sz w:val="28"/>
          <w:szCs w:val="28"/>
        </w:rPr>
      </w:pPr>
    </w:p>
    <w:sectPr w:rsidR="00DE6F9E" w:rsidRPr="00E80EB8" w:rsidSect="00312D3F">
      <w:type w:val="continuous"/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664"/>
    <w:multiLevelType w:val="hybridMultilevel"/>
    <w:tmpl w:val="240AE64E"/>
    <w:lvl w:ilvl="0" w:tplc="ADA8854C">
      <w:start w:val="1"/>
      <w:numFmt w:val="decimal"/>
      <w:lvlText w:val="%1.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12B2"/>
    <w:multiLevelType w:val="hybridMultilevel"/>
    <w:tmpl w:val="240AE64E"/>
    <w:lvl w:ilvl="0" w:tplc="ADA8854C">
      <w:start w:val="1"/>
      <w:numFmt w:val="decimal"/>
      <w:lvlText w:val="%1.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266C"/>
    <w:multiLevelType w:val="hybridMultilevel"/>
    <w:tmpl w:val="4AA40AC4"/>
    <w:lvl w:ilvl="0" w:tplc="ADA8854C">
      <w:start w:val="1"/>
      <w:numFmt w:val="decimal"/>
      <w:lvlText w:val="%1.1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">
    <w:nsid w:val="074766C1"/>
    <w:multiLevelType w:val="hybridMultilevel"/>
    <w:tmpl w:val="94E4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558C8"/>
    <w:multiLevelType w:val="hybridMultilevel"/>
    <w:tmpl w:val="0DF2693C"/>
    <w:lvl w:ilvl="0" w:tplc="9228AD98">
      <w:start w:val="1"/>
      <w:numFmt w:val="decimal"/>
      <w:lvlText w:val="%1.2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0E3D7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7D27AB"/>
    <w:multiLevelType w:val="hybridMultilevel"/>
    <w:tmpl w:val="2208EFC6"/>
    <w:lvl w:ilvl="0" w:tplc="9228AD98">
      <w:start w:val="1"/>
      <w:numFmt w:val="decimal"/>
      <w:lvlText w:val="%1.2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5191377"/>
    <w:multiLevelType w:val="hybridMultilevel"/>
    <w:tmpl w:val="E2D0D8AE"/>
    <w:lvl w:ilvl="0" w:tplc="ADA8854C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5A4231"/>
    <w:multiLevelType w:val="hybridMultilevel"/>
    <w:tmpl w:val="489E460E"/>
    <w:lvl w:ilvl="0" w:tplc="B688F6E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F17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6450E1"/>
    <w:multiLevelType w:val="hybridMultilevel"/>
    <w:tmpl w:val="A840543C"/>
    <w:lvl w:ilvl="0" w:tplc="ADA8854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E1AC8"/>
    <w:multiLevelType w:val="hybridMultilevel"/>
    <w:tmpl w:val="BCCEA932"/>
    <w:lvl w:ilvl="0" w:tplc="ADA8854C">
      <w:start w:val="1"/>
      <w:numFmt w:val="decimal"/>
      <w:lvlText w:val="%1.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2BA935E3"/>
    <w:multiLevelType w:val="multilevel"/>
    <w:tmpl w:val="483A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374216C8"/>
    <w:multiLevelType w:val="hybridMultilevel"/>
    <w:tmpl w:val="51CA49C4"/>
    <w:lvl w:ilvl="0" w:tplc="ADA8854C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4A51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A0007B"/>
    <w:multiLevelType w:val="hybridMultilevel"/>
    <w:tmpl w:val="9C04EDB4"/>
    <w:lvl w:ilvl="0" w:tplc="C5587D7C">
      <w:start w:val="3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71F46"/>
    <w:multiLevelType w:val="hybridMultilevel"/>
    <w:tmpl w:val="BA865DA2"/>
    <w:lvl w:ilvl="0" w:tplc="9228AD98">
      <w:start w:val="1"/>
      <w:numFmt w:val="decimal"/>
      <w:lvlText w:val="%1.2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42561DF3"/>
    <w:multiLevelType w:val="hybridMultilevel"/>
    <w:tmpl w:val="39CEE4A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C5B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AF0F92"/>
    <w:multiLevelType w:val="hybridMultilevel"/>
    <w:tmpl w:val="03B23EB2"/>
    <w:lvl w:ilvl="0" w:tplc="ADA8854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66E9A"/>
    <w:multiLevelType w:val="hybridMultilevel"/>
    <w:tmpl w:val="0DF2693C"/>
    <w:lvl w:ilvl="0" w:tplc="9228AD98">
      <w:start w:val="1"/>
      <w:numFmt w:val="decimal"/>
      <w:lvlText w:val="%1.2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4EFB27FD"/>
    <w:multiLevelType w:val="hybridMultilevel"/>
    <w:tmpl w:val="C226E1B6"/>
    <w:lvl w:ilvl="0" w:tplc="8C66C246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F2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80E501B"/>
    <w:multiLevelType w:val="hybridMultilevel"/>
    <w:tmpl w:val="D5747906"/>
    <w:lvl w:ilvl="0" w:tplc="B688F6EC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D5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C4B696B"/>
    <w:multiLevelType w:val="hybridMultilevel"/>
    <w:tmpl w:val="E75C7258"/>
    <w:lvl w:ilvl="0" w:tplc="B688F6EC">
      <w:start w:val="1"/>
      <w:numFmt w:val="decimal"/>
      <w:lvlText w:val="%1.1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34F28"/>
    <w:multiLevelType w:val="hybridMultilevel"/>
    <w:tmpl w:val="CF02F6AC"/>
    <w:lvl w:ilvl="0" w:tplc="E940F22A">
      <w:start w:val="4"/>
      <w:numFmt w:val="decimal"/>
      <w:lvlText w:val="%1.2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07EC4"/>
    <w:multiLevelType w:val="hybridMultilevel"/>
    <w:tmpl w:val="07BAB3A8"/>
    <w:lvl w:ilvl="0" w:tplc="B688F6EC">
      <w:start w:val="1"/>
      <w:numFmt w:val="decimal"/>
      <w:lvlText w:val="%1.1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3223E"/>
    <w:multiLevelType w:val="hybridMultilevel"/>
    <w:tmpl w:val="9734316A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9">
    <w:nsid w:val="5E790D46"/>
    <w:multiLevelType w:val="hybridMultilevel"/>
    <w:tmpl w:val="B2BC7E98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30">
    <w:nsid w:val="674C27DD"/>
    <w:multiLevelType w:val="hybridMultilevel"/>
    <w:tmpl w:val="09346F2A"/>
    <w:lvl w:ilvl="0" w:tplc="6922B9F0">
      <w:start w:val="4"/>
      <w:numFmt w:val="decimal"/>
      <w:lvlText w:val="%1.2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F379A"/>
    <w:multiLevelType w:val="multilevel"/>
    <w:tmpl w:val="05F60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06A5EAC"/>
    <w:multiLevelType w:val="hybridMultilevel"/>
    <w:tmpl w:val="FA9CBF78"/>
    <w:lvl w:ilvl="0" w:tplc="ADA8854C">
      <w:start w:val="1"/>
      <w:numFmt w:val="decimal"/>
      <w:lvlText w:val="%1.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1435C03"/>
    <w:multiLevelType w:val="hybridMultilevel"/>
    <w:tmpl w:val="9CDC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12398"/>
    <w:multiLevelType w:val="hybridMultilevel"/>
    <w:tmpl w:val="5B66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1101D"/>
    <w:multiLevelType w:val="hybridMultilevel"/>
    <w:tmpl w:val="993C375A"/>
    <w:lvl w:ilvl="0" w:tplc="4F9A2C0A">
      <w:start w:val="1"/>
      <w:numFmt w:val="decimal"/>
      <w:lvlText w:val="%1.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33"/>
  </w:num>
  <w:num w:numId="4">
    <w:abstractNumId w:val="14"/>
  </w:num>
  <w:num w:numId="5">
    <w:abstractNumId w:val="27"/>
  </w:num>
  <w:num w:numId="6">
    <w:abstractNumId w:val="25"/>
  </w:num>
  <w:num w:numId="7">
    <w:abstractNumId w:val="34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23"/>
  </w:num>
  <w:num w:numId="13">
    <w:abstractNumId w:val="17"/>
  </w:num>
  <w:num w:numId="14">
    <w:abstractNumId w:val="19"/>
  </w:num>
  <w:num w:numId="15">
    <w:abstractNumId w:val="21"/>
  </w:num>
  <w:num w:numId="16">
    <w:abstractNumId w:val="4"/>
  </w:num>
  <w:num w:numId="17">
    <w:abstractNumId w:val="8"/>
  </w:num>
  <w:num w:numId="18">
    <w:abstractNumId w:val="5"/>
  </w:num>
  <w:num w:numId="19">
    <w:abstractNumId w:val="11"/>
  </w:num>
  <w:num w:numId="20">
    <w:abstractNumId w:val="1"/>
  </w:num>
  <w:num w:numId="21">
    <w:abstractNumId w:val="32"/>
  </w:num>
  <w:num w:numId="22">
    <w:abstractNumId w:val="0"/>
  </w:num>
  <w:num w:numId="23">
    <w:abstractNumId w:val="30"/>
  </w:num>
  <w:num w:numId="24">
    <w:abstractNumId w:val="2"/>
  </w:num>
  <w:num w:numId="25">
    <w:abstractNumId w:val="6"/>
  </w:num>
  <w:num w:numId="26">
    <w:abstractNumId w:val="35"/>
  </w:num>
  <w:num w:numId="27">
    <w:abstractNumId w:val="16"/>
  </w:num>
  <w:num w:numId="28">
    <w:abstractNumId w:val="26"/>
  </w:num>
  <w:num w:numId="29">
    <w:abstractNumId w:val="24"/>
  </w:num>
  <w:num w:numId="30">
    <w:abstractNumId w:val="18"/>
  </w:num>
  <w:num w:numId="31">
    <w:abstractNumId w:val="20"/>
  </w:num>
  <w:num w:numId="32">
    <w:abstractNumId w:val="22"/>
  </w:num>
  <w:num w:numId="33">
    <w:abstractNumId w:val="9"/>
  </w:num>
  <w:num w:numId="34">
    <w:abstractNumId w:val="31"/>
  </w:num>
  <w:num w:numId="35">
    <w:abstractNumId w:val="7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ACC"/>
    <w:rsid w:val="0003356F"/>
    <w:rsid w:val="000508C4"/>
    <w:rsid w:val="00054F29"/>
    <w:rsid w:val="000677FE"/>
    <w:rsid w:val="0009594E"/>
    <w:rsid w:val="000C256D"/>
    <w:rsid w:val="000D7981"/>
    <w:rsid w:val="000E7F02"/>
    <w:rsid w:val="0010529C"/>
    <w:rsid w:val="0011207A"/>
    <w:rsid w:val="00135038"/>
    <w:rsid w:val="00155C17"/>
    <w:rsid w:val="001614F1"/>
    <w:rsid w:val="00172A0B"/>
    <w:rsid w:val="0018090F"/>
    <w:rsid w:val="00183ACC"/>
    <w:rsid w:val="001C16F0"/>
    <w:rsid w:val="001F7CC9"/>
    <w:rsid w:val="00215F9C"/>
    <w:rsid w:val="00246299"/>
    <w:rsid w:val="00280F95"/>
    <w:rsid w:val="00286771"/>
    <w:rsid w:val="002A03F1"/>
    <w:rsid w:val="002A77E2"/>
    <w:rsid w:val="002E3AB2"/>
    <w:rsid w:val="00312D3F"/>
    <w:rsid w:val="003243D7"/>
    <w:rsid w:val="003250D8"/>
    <w:rsid w:val="00336D9D"/>
    <w:rsid w:val="003419A3"/>
    <w:rsid w:val="003430C0"/>
    <w:rsid w:val="00371429"/>
    <w:rsid w:val="003721F1"/>
    <w:rsid w:val="00382C9A"/>
    <w:rsid w:val="003841BD"/>
    <w:rsid w:val="003E2BA6"/>
    <w:rsid w:val="003E6417"/>
    <w:rsid w:val="003F65B3"/>
    <w:rsid w:val="00405247"/>
    <w:rsid w:val="00471EC9"/>
    <w:rsid w:val="00496D1E"/>
    <w:rsid w:val="004A1BFF"/>
    <w:rsid w:val="004D1C52"/>
    <w:rsid w:val="004E4AD3"/>
    <w:rsid w:val="004F24F9"/>
    <w:rsid w:val="00512AD3"/>
    <w:rsid w:val="005139C0"/>
    <w:rsid w:val="005143E9"/>
    <w:rsid w:val="0055104E"/>
    <w:rsid w:val="0056044E"/>
    <w:rsid w:val="0056077E"/>
    <w:rsid w:val="00586BCC"/>
    <w:rsid w:val="00587158"/>
    <w:rsid w:val="005948C5"/>
    <w:rsid w:val="005B66D4"/>
    <w:rsid w:val="005B6861"/>
    <w:rsid w:val="005C1297"/>
    <w:rsid w:val="005C1753"/>
    <w:rsid w:val="00616494"/>
    <w:rsid w:val="0064355D"/>
    <w:rsid w:val="006452F7"/>
    <w:rsid w:val="00671105"/>
    <w:rsid w:val="006A29EE"/>
    <w:rsid w:val="006A5DD4"/>
    <w:rsid w:val="006D146E"/>
    <w:rsid w:val="006F72F5"/>
    <w:rsid w:val="00706108"/>
    <w:rsid w:val="007301E0"/>
    <w:rsid w:val="007A5CF0"/>
    <w:rsid w:val="007B34AD"/>
    <w:rsid w:val="007C371C"/>
    <w:rsid w:val="007D345E"/>
    <w:rsid w:val="007E23F1"/>
    <w:rsid w:val="008036F7"/>
    <w:rsid w:val="00810812"/>
    <w:rsid w:val="00817E7A"/>
    <w:rsid w:val="00827635"/>
    <w:rsid w:val="00834A23"/>
    <w:rsid w:val="008539AC"/>
    <w:rsid w:val="00856AF8"/>
    <w:rsid w:val="0089533D"/>
    <w:rsid w:val="008A6182"/>
    <w:rsid w:val="008F2D62"/>
    <w:rsid w:val="009165A1"/>
    <w:rsid w:val="0094150C"/>
    <w:rsid w:val="00946D3C"/>
    <w:rsid w:val="00977FB3"/>
    <w:rsid w:val="009A0178"/>
    <w:rsid w:val="009C3696"/>
    <w:rsid w:val="009E344D"/>
    <w:rsid w:val="009E4599"/>
    <w:rsid w:val="009F3F0A"/>
    <w:rsid w:val="00A2142D"/>
    <w:rsid w:val="00A2507D"/>
    <w:rsid w:val="00A27C28"/>
    <w:rsid w:val="00A4379E"/>
    <w:rsid w:val="00A522D2"/>
    <w:rsid w:val="00A707E8"/>
    <w:rsid w:val="00A9105F"/>
    <w:rsid w:val="00AC48A4"/>
    <w:rsid w:val="00AF441B"/>
    <w:rsid w:val="00B0242C"/>
    <w:rsid w:val="00B06A05"/>
    <w:rsid w:val="00B22E6B"/>
    <w:rsid w:val="00B31689"/>
    <w:rsid w:val="00B31F31"/>
    <w:rsid w:val="00B501B7"/>
    <w:rsid w:val="00B96FD9"/>
    <w:rsid w:val="00BA3591"/>
    <w:rsid w:val="00BF04E9"/>
    <w:rsid w:val="00BF5353"/>
    <w:rsid w:val="00C16CA2"/>
    <w:rsid w:val="00C229C3"/>
    <w:rsid w:val="00C250C1"/>
    <w:rsid w:val="00C5484E"/>
    <w:rsid w:val="00C55039"/>
    <w:rsid w:val="00C70C59"/>
    <w:rsid w:val="00CC7DEF"/>
    <w:rsid w:val="00CF2F36"/>
    <w:rsid w:val="00CF7028"/>
    <w:rsid w:val="00D100DD"/>
    <w:rsid w:val="00D21883"/>
    <w:rsid w:val="00D46AAA"/>
    <w:rsid w:val="00D7749E"/>
    <w:rsid w:val="00D77FED"/>
    <w:rsid w:val="00D90182"/>
    <w:rsid w:val="00DB7D78"/>
    <w:rsid w:val="00DC0A2E"/>
    <w:rsid w:val="00DE6450"/>
    <w:rsid w:val="00DE6F9E"/>
    <w:rsid w:val="00E0287D"/>
    <w:rsid w:val="00E12EAC"/>
    <w:rsid w:val="00E243A0"/>
    <w:rsid w:val="00E34E98"/>
    <w:rsid w:val="00E42F6F"/>
    <w:rsid w:val="00E50188"/>
    <w:rsid w:val="00E80EB8"/>
    <w:rsid w:val="00EA17F3"/>
    <w:rsid w:val="00EA4E44"/>
    <w:rsid w:val="00EF3D4E"/>
    <w:rsid w:val="00F02BC4"/>
    <w:rsid w:val="00F04762"/>
    <w:rsid w:val="00F066A1"/>
    <w:rsid w:val="00F663E1"/>
    <w:rsid w:val="00F83AD4"/>
    <w:rsid w:val="00F95EE8"/>
    <w:rsid w:val="00F96372"/>
    <w:rsid w:val="00F96CB0"/>
    <w:rsid w:val="00FC132D"/>
    <w:rsid w:val="00FD130B"/>
    <w:rsid w:val="00FE7983"/>
    <w:rsid w:val="00FF0651"/>
    <w:rsid w:val="00FF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47"/>
  </w:style>
  <w:style w:type="paragraph" w:styleId="1">
    <w:name w:val="heading 1"/>
    <w:basedOn w:val="a"/>
    <w:next w:val="a"/>
    <w:link w:val="10"/>
    <w:qFormat/>
    <w:rsid w:val="00E80EB8"/>
    <w:pPr>
      <w:keepNext/>
      <w:spacing w:after="0" w:line="240" w:lineRule="auto"/>
      <w:ind w:left="3600" w:right="2999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45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8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496D1E"/>
  </w:style>
  <w:style w:type="paragraph" w:styleId="a4">
    <w:name w:val="List Paragraph"/>
    <w:basedOn w:val="a"/>
    <w:uiPriority w:val="34"/>
    <w:qFormat/>
    <w:rsid w:val="00496D1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A0178"/>
    <w:rPr>
      <w:color w:val="0000FF"/>
      <w:u w:val="single"/>
    </w:rPr>
  </w:style>
  <w:style w:type="paragraph" w:customStyle="1" w:styleId="headertext">
    <w:name w:val="headertext"/>
    <w:basedOn w:val="a"/>
    <w:rsid w:val="00D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80E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E80E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80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45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 Indent"/>
    <w:basedOn w:val="a"/>
    <w:link w:val="a9"/>
    <w:uiPriority w:val="99"/>
    <w:semiHidden/>
    <w:unhideWhenUsed/>
    <w:rsid w:val="009E45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4599"/>
  </w:style>
  <w:style w:type="paragraph" w:customStyle="1" w:styleId="heading">
    <w:name w:val="heading"/>
    <w:basedOn w:val="a"/>
    <w:rsid w:val="009E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919946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00F4C8BAF9B1639EA965B1315111970ADCEEC1AE4D2D1E2232BB03C0F609CDE7FAD4852C403D98987621149D8DB412ADA6182CD2452252z1A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FA02-E76C-481E-822C-81EAE559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19</cp:revision>
  <cp:lastPrinted>2025-12-24T06:23:00Z</cp:lastPrinted>
  <dcterms:created xsi:type="dcterms:W3CDTF">2021-10-04T12:56:00Z</dcterms:created>
  <dcterms:modified xsi:type="dcterms:W3CDTF">2025-12-24T06:26:00Z</dcterms:modified>
</cp:coreProperties>
</file>