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4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Мониторинг реализации муниципальной программы </w:t>
      </w:r>
    </w:p>
    <w:p w:rsidR="003B6209" w:rsidRPr="00CF5F8D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«Развитие системы муниципального управления» по состоянию на </w:t>
      </w:r>
      <w:r w:rsidR="00CC0F16">
        <w:rPr>
          <w:rFonts w:ascii="Times New Roman" w:hAnsi="Times New Roman" w:cs="Times New Roman"/>
          <w:b/>
          <w:sz w:val="28"/>
          <w:szCs w:val="28"/>
        </w:rPr>
        <w:t>0</w:t>
      </w:r>
      <w:r w:rsidR="00BF4394">
        <w:rPr>
          <w:rFonts w:ascii="Times New Roman" w:hAnsi="Times New Roman" w:cs="Times New Roman"/>
          <w:b/>
          <w:sz w:val="28"/>
          <w:szCs w:val="28"/>
        </w:rPr>
        <w:t>1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CA7">
        <w:rPr>
          <w:rFonts w:ascii="Times New Roman" w:hAnsi="Times New Roman" w:cs="Times New Roman"/>
          <w:b/>
          <w:sz w:val="28"/>
          <w:szCs w:val="28"/>
        </w:rPr>
        <w:t>октября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30437">
        <w:rPr>
          <w:rFonts w:ascii="Times New Roman" w:hAnsi="Times New Roman" w:cs="Times New Roman"/>
          <w:b/>
          <w:sz w:val="28"/>
          <w:szCs w:val="28"/>
        </w:rPr>
        <w:t>5</w:t>
      </w:r>
      <w:r w:rsidR="003F60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B6209" w:rsidRPr="003B6209" w:rsidRDefault="003B6209" w:rsidP="003B6209">
      <w:pPr>
        <w:rPr>
          <w:rFonts w:ascii="Times New Roman" w:hAnsi="Times New Roman" w:cs="Times New Roman"/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5169"/>
        <w:gridCol w:w="851"/>
        <w:gridCol w:w="1105"/>
        <w:gridCol w:w="34"/>
        <w:gridCol w:w="1100"/>
        <w:gridCol w:w="2693"/>
        <w:gridCol w:w="3720"/>
      </w:tblGrid>
      <w:tr w:rsidR="00B64769" w:rsidRPr="003B6209" w:rsidTr="005307A7">
        <w:trPr>
          <w:trHeight w:val="270"/>
          <w:tblHeader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69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Наименование</w:t>
            </w:r>
          </w:p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целевого индикатора (показателя)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239" w:type="dxa"/>
            <w:gridSpan w:val="3"/>
            <w:shd w:val="clear" w:color="auto" w:fill="auto"/>
            <w:hideMark/>
          </w:tcPr>
          <w:p w:rsidR="00B64769" w:rsidRPr="003B6209" w:rsidRDefault="00C03F12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F12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64769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64769" w:rsidRPr="003B6209" w:rsidTr="005307A7">
        <w:trPr>
          <w:trHeight w:val="403"/>
          <w:tblHeader/>
        </w:trPr>
        <w:tc>
          <w:tcPr>
            <w:tcW w:w="496" w:type="dxa"/>
            <w:vMerge/>
            <w:shd w:val="clear" w:color="auto" w:fill="auto"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EE39EC" w:rsidRPr="003B6209" w:rsidRDefault="003F60CA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769" w:rsidRPr="003B6209" w:rsidRDefault="00E14A65" w:rsidP="0083043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56C0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693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BF7" w:rsidRPr="003B6209" w:rsidTr="005307A7">
        <w:trPr>
          <w:trHeight w:val="66"/>
          <w:tblHeader/>
        </w:trPr>
        <w:tc>
          <w:tcPr>
            <w:tcW w:w="496" w:type="dxa"/>
            <w:shd w:val="clear" w:color="auto" w:fill="auto"/>
            <w:noWrap/>
            <w:hideMark/>
          </w:tcPr>
          <w:p w:rsidR="00B64BF7" w:rsidRPr="003B6209" w:rsidRDefault="00B64BF7" w:rsidP="00B5431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9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B6209" w:rsidRPr="003B6209" w:rsidTr="005A0C79">
        <w:trPr>
          <w:trHeight w:val="261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3B6209" w:rsidRDefault="003B6209" w:rsidP="00BF4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209">
              <w:rPr>
                <w:rFonts w:ascii="Times New Roman" w:hAnsi="Times New Roman" w:cs="Times New Roman"/>
                <w:b/>
              </w:rPr>
              <w:t>Муниципальная программа «Развитие системы муниципального управления»</w:t>
            </w:r>
          </w:p>
        </w:tc>
      </w:tr>
      <w:tr w:rsidR="00EE39EC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EE39EC" w:rsidRPr="003B6209" w:rsidRDefault="00EE39EC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69" w:type="dxa"/>
            <w:shd w:val="clear" w:color="auto" w:fill="auto"/>
            <w:hideMark/>
          </w:tcPr>
          <w:p w:rsidR="00EE39EC" w:rsidRPr="003B6209" w:rsidRDefault="00EE39EC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удовлетвор</w:t>
            </w:r>
            <w:r w:rsidR="00830437"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нности деятельностью органов местного самоуправления муниципального </w:t>
            </w:r>
            <w:r w:rsidR="0083043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EE39EC" w:rsidRPr="003B6209" w:rsidRDefault="00EE39EC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EE39EC" w:rsidRPr="00CF5F8D" w:rsidRDefault="00EE39EC" w:rsidP="00830437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4</w:t>
            </w:r>
            <w:r w:rsidR="008304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39EC" w:rsidRPr="00370D8D" w:rsidRDefault="007100A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EE39EC" w:rsidRPr="003B6209" w:rsidRDefault="00EE39EC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3720" w:type="dxa"/>
            <w:shd w:val="clear" w:color="auto" w:fill="auto"/>
          </w:tcPr>
          <w:p w:rsidR="00EE39EC" w:rsidRPr="003B6209" w:rsidRDefault="007100AD" w:rsidP="00370D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</w:t>
            </w:r>
            <w:r w:rsidRPr="004F307D">
              <w:rPr>
                <w:rFonts w:ascii="Times New Roman" w:hAnsi="Times New Roman" w:cs="Times New Roman"/>
              </w:rPr>
              <w:t xml:space="preserve"> значение показателя рассчитывается за год по данным Управления государственной гражданской службы Республики Коми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специалистов, прошедших профессиональную подготовку и повышение квалификации, от общей численности специалистов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7100A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3720" w:type="dxa"/>
            <w:shd w:val="clear" w:color="auto" w:fill="auto"/>
          </w:tcPr>
          <w:p w:rsidR="00370D8D" w:rsidRPr="008B036E" w:rsidRDefault="007100A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621CA7" w:rsidP="00621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расходов бюджета,</w:t>
            </w:r>
            <w:r w:rsidR="00370D8D" w:rsidRPr="003B6209">
              <w:rPr>
                <w:rFonts w:ascii="Times New Roman" w:hAnsi="Times New Roman" w:cs="Times New Roman"/>
              </w:rPr>
              <w:t xml:space="preserve"> представленных в виде муниципальных программ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7100A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A56C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7100A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Доходы бюджета, полученные от использования имущества, находящегося в муниципальной собственности</w:t>
            </w:r>
            <w:r>
              <w:rPr>
                <w:rFonts w:ascii="Times New Roman" w:hAnsi="Times New Roman" w:cs="Times New Roman"/>
              </w:rPr>
              <w:t>,</w:t>
            </w:r>
            <w:r w:rsidRPr="003B6209">
              <w:rPr>
                <w:rFonts w:ascii="Times New Roman" w:hAnsi="Times New Roman" w:cs="Times New Roman"/>
              </w:rPr>
              <w:t xml:space="preserve"> в том числе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млн. руб.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590381" w:rsidRDefault="007100A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590381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590381" w:rsidRDefault="007100A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1 Электронный муниципалитет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1.1</w:t>
            </w:r>
            <w:r w:rsidR="00A97E68"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Развитие муниципального управления на основе информационных технологий и систем</w:t>
            </w:r>
          </w:p>
        </w:tc>
      </w:tr>
      <w:tr w:rsidR="005B75FE" w:rsidRPr="003B6209" w:rsidTr="00830437">
        <w:trPr>
          <w:trHeight w:val="414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70D8D" w:rsidRDefault="005B75FE" w:rsidP="00EE39EC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70D8D" w:rsidRDefault="005B75FE" w:rsidP="00830437">
            <w:pPr>
              <w:spacing w:after="0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 xml:space="preserve">Доля приоритетных муниципальных услуг, соответствующих целевой модели цифровой </w:t>
            </w:r>
            <w:r w:rsidRPr="00370D8D">
              <w:rPr>
                <w:rFonts w:ascii="Times New Roman" w:hAnsi="Times New Roman" w:cs="Times New Roman"/>
              </w:rPr>
              <w:lastRenderedPageBreak/>
              <w:t>трансформации от общего количества муниципальных услуг, предоставляемых в муниципальном округе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70D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370D8D" w:rsidRDefault="005B75FE" w:rsidP="00C854E0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70D8D" w:rsidRDefault="007100AD" w:rsidP="0062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70D8D" w:rsidRDefault="005B75FE" w:rsidP="00BF4394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Правовое управление</w:t>
            </w:r>
            <w:r w:rsidRPr="00370D8D"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7100AD" w:rsidP="00621CA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обеспеченности сотрудников администрации автоматизированными рабочими местами, соответствующими минимальным техническим требованиям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7100AD" w:rsidP="0062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7100AD" w:rsidP="00621CA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внутриведомственного и межведомственного юридически значимого электронного документооборота функциональных (отраслевых) органов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7100AD" w:rsidP="0062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7100AD" w:rsidP="00621CA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Уровень соответствия систем защиты </w:t>
            </w:r>
            <w:r>
              <w:rPr>
                <w:rFonts w:ascii="Times New Roman" w:hAnsi="Times New Roman" w:cs="Times New Roman"/>
              </w:rPr>
              <w:t xml:space="preserve">информации </w:t>
            </w:r>
            <w:r w:rsidRPr="003B6209">
              <w:rPr>
                <w:rFonts w:ascii="Times New Roman" w:hAnsi="Times New Roman" w:cs="Times New Roman"/>
              </w:rPr>
              <w:t xml:space="preserve">в 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 требованиям регуляторов в области информационной безопасности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7100AD" w:rsidP="00621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7100AD" w:rsidP="00621CA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83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информационной </w:t>
            </w:r>
            <w:proofErr w:type="gramStart"/>
            <w:r w:rsidRPr="00CF5F8D">
              <w:rPr>
                <w:rFonts w:ascii="Times New Roman" w:hAnsi="Times New Roman" w:cs="Times New Roman"/>
                <w:b/>
              </w:rPr>
              <w:t xml:space="preserve">открытости деятельности органов местного самоуправления </w:t>
            </w:r>
            <w:r w:rsidRPr="00BF4394">
              <w:rPr>
                <w:rFonts w:ascii="Times New Roman" w:hAnsi="Times New Roman" w:cs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</w:rPr>
              <w:t>образования</w:t>
            </w:r>
            <w:proofErr w:type="gramEnd"/>
          </w:p>
        </w:tc>
      </w:tr>
      <w:tr w:rsidR="005B75FE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социально значимых информационных проектов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5B75FE" w:rsidRPr="003B6209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05" w:type="dxa"/>
            <w:shd w:val="clear" w:color="auto" w:fill="auto"/>
          </w:tcPr>
          <w:p w:rsidR="005B75FE" w:rsidRPr="00CF5F8D" w:rsidRDefault="005B75FE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5FE" w:rsidRPr="003B6209" w:rsidRDefault="007100A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5B75FE" w:rsidRPr="003B6209" w:rsidRDefault="005B75FE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5B75FE" w:rsidRPr="00557CCD" w:rsidRDefault="007100AD" w:rsidP="00621CA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5A0C79">
        <w:trPr>
          <w:trHeight w:val="673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8E3FB1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Годовой тираж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557CCD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53</w:t>
            </w:r>
            <w:r w:rsidRPr="00CF5F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1 110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7100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84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2 Развитие кадрового потенциала</w:t>
            </w:r>
          </w:p>
        </w:tc>
      </w:tr>
      <w:tr w:rsidR="007100AD" w:rsidRPr="003B6209" w:rsidTr="005A0C79">
        <w:trPr>
          <w:trHeight w:val="463"/>
        </w:trPr>
        <w:tc>
          <w:tcPr>
            <w:tcW w:w="15168" w:type="dxa"/>
            <w:gridSpan w:val="8"/>
            <w:shd w:val="clear" w:color="auto" w:fill="auto"/>
            <w:noWrap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2.1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Совершенствование системы профессионального развития специалистов функциональных (отраслевых) органов и структурных </w:t>
            </w:r>
            <w:r w:rsidRPr="00CF5F8D">
              <w:rPr>
                <w:rFonts w:ascii="Times New Roman" w:hAnsi="Times New Roman" w:cs="Times New Roman"/>
                <w:b/>
              </w:rPr>
              <w:lastRenderedPageBreak/>
              <w:t xml:space="preserve">подразделений администрации </w:t>
            </w:r>
            <w:r w:rsidRPr="00BF4394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CF5F8D">
              <w:rPr>
                <w:rFonts w:ascii="Times New Roman" w:hAnsi="Times New Roman" w:cs="Times New Roman"/>
                <w:b/>
              </w:rPr>
              <w:t xml:space="preserve"> «Ухта», повышение их профессионализма и компетентности</w:t>
            </w:r>
          </w:p>
        </w:tc>
      </w:tr>
      <w:tr w:rsidR="007100AD" w:rsidRPr="003B6209" w:rsidTr="00C854E0">
        <w:trPr>
          <w:trHeight w:hRule="exact" w:val="1279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Default="007100AD" w:rsidP="00C8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54E0">
              <w:rPr>
                <w:rFonts w:ascii="Times New Roman" w:hAnsi="Times New Roman" w:cs="Times New Roman"/>
                <w:bCs/>
              </w:rPr>
              <w:t>Доля специалистов функциональных (отраслевых) органов и структурных подразделений администрации, принявших участие в мероприятиях по развитию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управленческих компетенций, от общей численности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специалистов</w:t>
            </w:r>
          </w:p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70D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7100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BF4394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</w:tcPr>
          <w:p w:rsidR="007100AD" w:rsidRPr="00370D8D" w:rsidRDefault="007100A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D8D">
              <w:rPr>
                <w:rFonts w:ascii="Times New Roman" w:hAnsi="Times New Roman" w:cs="Times New Roman"/>
                <w:b/>
              </w:rPr>
              <w:t xml:space="preserve">Задача 2.2. Повышение эффективности оценки профессиональной служебной деятельности муниципальных служащих </w:t>
            </w:r>
          </w:p>
        </w:tc>
      </w:tr>
      <w:tr w:rsidR="007100AD" w:rsidRPr="003B6209" w:rsidTr="005A0C79">
        <w:trPr>
          <w:trHeight w:hRule="exact" w:val="931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70D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7100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7100AD" w:rsidRPr="00BE2906" w:rsidRDefault="007100A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Подпрограмма 3 Управление муниципальными финансами и муниципальным долгом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Задача 3.1. Обеспечение сбалансированности местного бюджета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</w:tcPr>
          <w:p w:rsidR="007100AD" w:rsidRPr="003B6209" w:rsidRDefault="007100AD" w:rsidP="00B42D82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Налоговые и неналоговые доходы бюджета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190AE7">
              <w:rPr>
                <w:rFonts w:ascii="Times New Roman" w:hAnsi="Times New Roman" w:cs="Times New Roman"/>
              </w:rPr>
              <w:t xml:space="preserve"> (за исключением поступлений налоговых доходов по дополнительным нормативам отчислений) в расч</w:t>
            </w:r>
            <w:r>
              <w:rPr>
                <w:rFonts w:ascii="Times New Roman" w:hAnsi="Times New Roman" w:cs="Times New Roman"/>
              </w:rPr>
              <w:t>е</w:t>
            </w:r>
            <w:r w:rsidRPr="00190AE7">
              <w:rPr>
                <w:rFonts w:ascii="Times New Roman" w:hAnsi="Times New Roman" w:cs="Times New Roman"/>
              </w:rPr>
              <w:t>те на одного жителя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</w:t>
            </w:r>
          </w:p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7100A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B42D82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</w:t>
            </w:r>
            <w:r>
              <w:rPr>
                <w:rFonts w:ascii="Times New Roman" w:hAnsi="Times New Roman" w:cs="Times New Roman"/>
              </w:rPr>
              <w:t>ета муниципального образования</w:t>
            </w:r>
            <w:r w:rsidRPr="00190AE7">
              <w:rPr>
                <w:rFonts w:ascii="Times New Roman" w:hAnsi="Times New Roman" w:cs="Times New Roman"/>
              </w:rPr>
              <w:t xml:space="preserve"> (без учета субвенций)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DC1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B42D82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190AE7">
              <w:rPr>
                <w:rFonts w:ascii="Times New Roman" w:hAnsi="Times New Roman" w:cs="Times New Roman"/>
              </w:rPr>
              <w:t xml:space="preserve"> на оплату труда (включая начисления на оплату труда) 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321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B42D82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190AE7">
              <w:rPr>
                <w:rFonts w:ascii="Times New Roman" w:hAnsi="Times New Roman" w:cs="Times New Roman"/>
              </w:rPr>
              <w:t xml:space="preserve"> на содержание работников органов местного самоуправления в расчёте на одного жителя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5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3.2. Повышение эффективности управления муниципальным долгом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9C412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Отношение дефицита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к доходам без учёта утверждённого объёма безвозмездных поступлений и поступлений налоговых доходов по дополнительным нормативам</w:t>
            </w:r>
            <w:r w:rsidRPr="009C4129">
              <w:rPr>
                <w:rFonts w:ascii="Times New Roman" w:hAnsi="Times New Roman" w:cs="Times New Roman"/>
              </w:rPr>
              <w:t xml:space="preserve"> (считается достигнутым, если значение пока</w:t>
            </w:r>
            <w:r>
              <w:rPr>
                <w:rFonts w:ascii="Times New Roman" w:hAnsi="Times New Roman" w:cs="Times New Roman"/>
              </w:rPr>
              <w:t xml:space="preserve">зателя в пределах от 0% до 10%) 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9C1FC9" w:rsidRDefault="007100AD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Отношение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ма муниципального долга к доходам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без уч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та утвержд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нного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4 Управление муниципальным имуществом и земельными ресурсами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7100A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7100AD" w:rsidRPr="003B6209" w:rsidRDefault="007100AD" w:rsidP="00281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5169" w:type="dxa"/>
            <w:shd w:val="clear" w:color="auto" w:fill="auto"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Доля площади земельных участков, являющихся объектами налогообложения, в общей площади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Default="007100AD" w:rsidP="00335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2693" w:type="dxa"/>
            <w:shd w:val="clear" w:color="auto" w:fill="auto"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7100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8F0D57">
        <w:trPr>
          <w:trHeight w:val="169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объектов недвижимого имущества, в отношении которых завершена процедура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государственной регистрации прав, в общем количестве выявленных неучтенных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объектов недвижимости, расположенных на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 xml:space="preserve">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7100AD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F76078">
        <w:trPr>
          <w:trHeight w:val="1286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F7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актуализированных документов от общего количества документов территориального планирования, градостроительного зонирования, местных нормативов градостроительного проектирования, требующих актуализации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УАГЗ</w:t>
            </w:r>
          </w:p>
        </w:tc>
        <w:tc>
          <w:tcPr>
            <w:tcW w:w="3720" w:type="dxa"/>
            <w:shd w:val="clear" w:color="auto" w:fill="auto"/>
          </w:tcPr>
          <w:p w:rsidR="007100AD" w:rsidRPr="00557CCD" w:rsidRDefault="007100A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4.2.</w:t>
            </w:r>
            <w:r w:rsidRPr="00CF5F8D">
              <w:rPr>
                <w:rFonts w:ascii="Times New Roman" w:hAnsi="Times New Roman" w:cs="Times New Roman"/>
              </w:rPr>
              <w:t xml:space="preserve"> </w:t>
            </w:r>
            <w:r w:rsidRPr="00CF5F8D">
              <w:rPr>
                <w:rFonts w:ascii="Times New Roman" w:hAnsi="Times New Roman" w:cs="Times New Roman"/>
                <w:b/>
              </w:rPr>
              <w:t>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7100A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012F51" w:rsidRDefault="007100A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Доля объектов недвижимости и земельных участков, предоставленных во временное владение, пользование по отношению к общему количеству объектов казны (за исключением жилого фонда)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Pr="00CF5F8D" w:rsidRDefault="007100AD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00" w:type="dxa"/>
            <w:shd w:val="clear" w:color="auto" w:fill="auto"/>
          </w:tcPr>
          <w:p w:rsidR="007100AD" w:rsidRPr="003B6209" w:rsidRDefault="007100AD" w:rsidP="008E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292BE1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7100AD" w:rsidRPr="003B6209" w:rsidTr="008F0D57">
        <w:trPr>
          <w:trHeight w:val="70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012F51" w:rsidRDefault="007100A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Количество действующих в отчетном году контрактов на содержание объектов муниципальной собственности 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0" w:type="dxa"/>
            <w:shd w:val="clear" w:color="auto" w:fill="auto"/>
          </w:tcPr>
          <w:p w:rsidR="007100AD" w:rsidRPr="003B6209" w:rsidRDefault="00292BE1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292BE1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F76078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Удельный вес реализованных объектов муниципальной собственности, от общего количества объектов, включ</w:t>
            </w:r>
            <w:r>
              <w:rPr>
                <w:rFonts w:ascii="Times New Roman" w:eastAsia="Times New Roman" w:hAnsi="Times New Roman"/>
              </w:rPr>
              <w:t>е</w:t>
            </w:r>
            <w:r w:rsidRPr="00012F51">
              <w:rPr>
                <w:rFonts w:ascii="Times New Roman" w:eastAsia="Times New Roman" w:hAnsi="Times New Roman"/>
              </w:rPr>
              <w:t xml:space="preserve">нных в Прогнозный </w:t>
            </w:r>
            <w:r w:rsidRPr="00012F51">
              <w:rPr>
                <w:rFonts w:ascii="Times New Roman" w:eastAsia="Times New Roman" w:hAnsi="Times New Roman"/>
              </w:rPr>
              <w:lastRenderedPageBreak/>
              <w:t>план приватизации и заявленных арендаторами на выкуп в рамках преимущественного права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Pr="00CF5F8D" w:rsidRDefault="007100AD" w:rsidP="00F76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7100AD" w:rsidRPr="003B6209" w:rsidRDefault="00292BE1" w:rsidP="008C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292BE1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565966">
            <w:pPr>
              <w:rPr>
                <w:rFonts w:ascii="Times New Roman" w:hAnsi="Times New Roman" w:cs="Times New Roman"/>
              </w:rPr>
            </w:pPr>
            <w:r w:rsidRPr="00030AB3">
              <w:rPr>
                <w:rFonts w:ascii="Times New Roman" w:eastAsia="Times New Roman" w:hAnsi="Times New Roman"/>
              </w:rPr>
              <w:t xml:space="preserve">Доля земельных участков в ЕГРН, расположенных на территории муниципального </w:t>
            </w:r>
            <w:r>
              <w:rPr>
                <w:rFonts w:ascii="Times New Roman" w:eastAsia="Times New Roman" w:hAnsi="Times New Roman"/>
              </w:rPr>
              <w:t>округа</w:t>
            </w:r>
            <w:r w:rsidRPr="00030AB3">
              <w:rPr>
                <w:rFonts w:ascii="Times New Roman" w:eastAsia="Times New Roman" w:hAnsi="Times New Roman"/>
              </w:rPr>
              <w:t>, с границами, установленными в соответствии с требованиями законодательства Российской Федерации, в общем количестве земельных участков, учт</w:t>
            </w:r>
            <w:r>
              <w:rPr>
                <w:rFonts w:ascii="Times New Roman" w:eastAsia="Times New Roman" w:hAnsi="Times New Roman"/>
              </w:rPr>
              <w:t>е</w:t>
            </w:r>
            <w:r w:rsidRPr="00030AB3">
              <w:rPr>
                <w:rFonts w:ascii="Times New Roman" w:eastAsia="Times New Roman" w:hAnsi="Times New Roman"/>
              </w:rPr>
              <w:t>нных в ЕГРН</w:t>
            </w:r>
            <w:r>
              <w:rPr>
                <w:rFonts w:ascii="Times New Roman" w:eastAsia="Times New Roman" w:hAnsi="Times New Roman"/>
              </w:rPr>
              <w:t xml:space="preserve">, на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Pr="00CF5F8D" w:rsidRDefault="007100AD" w:rsidP="0056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0" w:type="dxa"/>
            <w:shd w:val="clear" w:color="auto" w:fill="auto"/>
          </w:tcPr>
          <w:p w:rsidR="007100AD" w:rsidRPr="003B6209" w:rsidRDefault="00292BE1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292BE1" w:rsidP="00F22CF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Объем просроченной задолженности по неналоговым доходам местного бюджета на конец отчетного периода</w:t>
            </w:r>
          </w:p>
        </w:tc>
        <w:tc>
          <w:tcPr>
            <w:tcW w:w="851" w:type="dxa"/>
            <w:shd w:val="clear" w:color="auto" w:fill="auto"/>
            <w:hideMark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Pr="00CF5F8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7100AD" w:rsidRPr="003B6209" w:rsidRDefault="00292BE1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7100AD" w:rsidRPr="003B6209" w:rsidRDefault="00292BE1" w:rsidP="002D6E6B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7100A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7100AD" w:rsidRDefault="007100AD" w:rsidP="002D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69" w:type="dxa"/>
            <w:shd w:val="clear" w:color="auto" w:fill="auto"/>
          </w:tcPr>
          <w:p w:rsidR="007100AD" w:rsidRPr="003B6209" w:rsidRDefault="007100A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851" w:type="dxa"/>
            <w:shd w:val="clear" w:color="auto" w:fill="auto"/>
          </w:tcPr>
          <w:p w:rsidR="007100AD" w:rsidRPr="003B6209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100A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2 575</w:t>
            </w:r>
          </w:p>
        </w:tc>
        <w:tc>
          <w:tcPr>
            <w:tcW w:w="1100" w:type="dxa"/>
            <w:shd w:val="clear" w:color="auto" w:fill="auto"/>
          </w:tcPr>
          <w:p w:rsidR="007100AD" w:rsidRDefault="007100A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1 700</w:t>
            </w:r>
          </w:p>
        </w:tc>
        <w:tc>
          <w:tcPr>
            <w:tcW w:w="2693" w:type="dxa"/>
            <w:shd w:val="clear" w:color="auto" w:fill="auto"/>
          </w:tcPr>
          <w:p w:rsidR="007100AD" w:rsidRPr="003B6209" w:rsidRDefault="007100A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7100AD" w:rsidRPr="008C54C0" w:rsidRDefault="00292BE1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</w:tbl>
    <w:p w:rsidR="003B6209" w:rsidRPr="003B6209" w:rsidRDefault="003B6209">
      <w:pPr>
        <w:rPr>
          <w:rFonts w:ascii="Times New Roman" w:hAnsi="Times New Roman" w:cs="Times New Roman"/>
        </w:rPr>
      </w:pPr>
    </w:p>
    <w:sectPr w:rsidR="003B6209" w:rsidRPr="003B6209" w:rsidSect="00B7473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209"/>
    <w:rsid w:val="00012F51"/>
    <w:rsid w:val="00027F4B"/>
    <w:rsid w:val="00030AB3"/>
    <w:rsid w:val="000327A0"/>
    <w:rsid w:val="000414EC"/>
    <w:rsid w:val="00072E87"/>
    <w:rsid w:val="00075EA5"/>
    <w:rsid w:val="000D7449"/>
    <w:rsid w:val="00110416"/>
    <w:rsid w:val="0014320B"/>
    <w:rsid w:val="0015714B"/>
    <w:rsid w:val="00174D29"/>
    <w:rsid w:val="00197C9F"/>
    <w:rsid w:val="001A05BF"/>
    <w:rsid w:val="001A3CB3"/>
    <w:rsid w:val="001D566D"/>
    <w:rsid w:val="001D677E"/>
    <w:rsid w:val="001E324E"/>
    <w:rsid w:val="001F0E97"/>
    <w:rsid w:val="0020785A"/>
    <w:rsid w:val="00241DA5"/>
    <w:rsid w:val="0028105C"/>
    <w:rsid w:val="00292BE1"/>
    <w:rsid w:val="002B1543"/>
    <w:rsid w:val="002D05CE"/>
    <w:rsid w:val="002D6E6B"/>
    <w:rsid w:val="002E7F34"/>
    <w:rsid w:val="002F15B4"/>
    <w:rsid w:val="00321498"/>
    <w:rsid w:val="00335885"/>
    <w:rsid w:val="00340C35"/>
    <w:rsid w:val="00356932"/>
    <w:rsid w:val="00370D8D"/>
    <w:rsid w:val="003A7413"/>
    <w:rsid w:val="003B6209"/>
    <w:rsid w:val="003F60CA"/>
    <w:rsid w:val="00416942"/>
    <w:rsid w:val="00455F00"/>
    <w:rsid w:val="004928E3"/>
    <w:rsid w:val="00497892"/>
    <w:rsid w:val="004A0880"/>
    <w:rsid w:val="004B0FDC"/>
    <w:rsid w:val="004C1BA9"/>
    <w:rsid w:val="0050235F"/>
    <w:rsid w:val="00513F95"/>
    <w:rsid w:val="00515882"/>
    <w:rsid w:val="005307A7"/>
    <w:rsid w:val="005308E0"/>
    <w:rsid w:val="00557CCD"/>
    <w:rsid w:val="00565784"/>
    <w:rsid w:val="00565966"/>
    <w:rsid w:val="00585307"/>
    <w:rsid w:val="005868AE"/>
    <w:rsid w:val="00590381"/>
    <w:rsid w:val="005A0B70"/>
    <w:rsid w:val="005A0C79"/>
    <w:rsid w:val="005B75FE"/>
    <w:rsid w:val="005D1B07"/>
    <w:rsid w:val="00621CA7"/>
    <w:rsid w:val="00622E16"/>
    <w:rsid w:val="00681FC0"/>
    <w:rsid w:val="0068384C"/>
    <w:rsid w:val="006A2100"/>
    <w:rsid w:val="006D3771"/>
    <w:rsid w:val="006D4939"/>
    <w:rsid w:val="007100AD"/>
    <w:rsid w:val="007664FD"/>
    <w:rsid w:val="007751D0"/>
    <w:rsid w:val="00790766"/>
    <w:rsid w:val="00794F36"/>
    <w:rsid w:val="007A22D3"/>
    <w:rsid w:val="007B3FB7"/>
    <w:rsid w:val="007D4DBA"/>
    <w:rsid w:val="007E1306"/>
    <w:rsid w:val="007F656A"/>
    <w:rsid w:val="00826B73"/>
    <w:rsid w:val="00830437"/>
    <w:rsid w:val="0084336E"/>
    <w:rsid w:val="008A7F98"/>
    <w:rsid w:val="008C54C0"/>
    <w:rsid w:val="008E03A9"/>
    <w:rsid w:val="008E1E37"/>
    <w:rsid w:val="008E3FB1"/>
    <w:rsid w:val="008F0D57"/>
    <w:rsid w:val="008F266C"/>
    <w:rsid w:val="00906B08"/>
    <w:rsid w:val="00937DE0"/>
    <w:rsid w:val="00945028"/>
    <w:rsid w:val="0095574D"/>
    <w:rsid w:val="00970F49"/>
    <w:rsid w:val="009C1FC9"/>
    <w:rsid w:val="009C4129"/>
    <w:rsid w:val="00A33DDC"/>
    <w:rsid w:val="00A60081"/>
    <w:rsid w:val="00A619AC"/>
    <w:rsid w:val="00A82D7F"/>
    <w:rsid w:val="00A97E68"/>
    <w:rsid w:val="00AA4ABE"/>
    <w:rsid w:val="00AF3F1E"/>
    <w:rsid w:val="00B42D82"/>
    <w:rsid w:val="00B44724"/>
    <w:rsid w:val="00B54315"/>
    <w:rsid w:val="00B64769"/>
    <w:rsid w:val="00B64BF7"/>
    <w:rsid w:val="00B65022"/>
    <w:rsid w:val="00B7473A"/>
    <w:rsid w:val="00B863C9"/>
    <w:rsid w:val="00B86DC5"/>
    <w:rsid w:val="00BC0150"/>
    <w:rsid w:val="00BE2906"/>
    <w:rsid w:val="00BE7C6C"/>
    <w:rsid w:val="00BF4394"/>
    <w:rsid w:val="00C03F12"/>
    <w:rsid w:val="00C4129F"/>
    <w:rsid w:val="00C47B5A"/>
    <w:rsid w:val="00C54A9E"/>
    <w:rsid w:val="00C83048"/>
    <w:rsid w:val="00C854E0"/>
    <w:rsid w:val="00CA3548"/>
    <w:rsid w:val="00CC0F16"/>
    <w:rsid w:val="00CC78F1"/>
    <w:rsid w:val="00CD1D0E"/>
    <w:rsid w:val="00CF5F8D"/>
    <w:rsid w:val="00D054B9"/>
    <w:rsid w:val="00D142BB"/>
    <w:rsid w:val="00D50445"/>
    <w:rsid w:val="00D56BAF"/>
    <w:rsid w:val="00DC1A6F"/>
    <w:rsid w:val="00DE2959"/>
    <w:rsid w:val="00E14A65"/>
    <w:rsid w:val="00E17CF5"/>
    <w:rsid w:val="00E82DFD"/>
    <w:rsid w:val="00EC374F"/>
    <w:rsid w:val="00EE39EC"/>
    <w:rsid w:val="00F1211B"/>
    <w:rsid w:val="00F20B63"/>
    <w:rsid w:val="00F22CFF"/>
    <w:rsid w:val="00F442E8"/>
    <w:rsid w:val="00F76078"/>
    <w:rsid w:val="00F94045"/>
    <w:rsid w:val="00FA0A17"/>
    <w:rsid w:val="00FA6080"/>
    <w:rsid w:val="00FA712E"/>
    <w:rsid w:val="00FD5955"/>
    <w:rsid w:val="00FD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209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14A6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E14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DC1A6F"/>
    <w:rPr>
      <w:i/>
      <w:iCs/>
    </w:rPr>
  </w:style>
  <w:style w:type="paragraph" w:styleId="a5">
    <w:name w:val="List Paragraph"/>
    <w:aliases w:val="Варианты ответов,ПС - Нумерованный,Булит,Нумерация,List Paragraph,Bullet List,FooterText,numbered,Paragraphe de liste1,lp1,Bullet 1,Use Case List Paragraph,ПАРАГРАФ,список 1,Абзац списка для документа"/>
    <w:basedOn w:val="a"/>
    <w:link w:val="a6"/>
    <w:uiPriority w:val="34"/>
    <w:qFormat/>
    <w:rsid w:val="0050235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Варианты ответов Знак,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"/>
    <w:link w:val="a5"/>
    <w:uiPriority w:val="34"/>
    <w:locked/>
    <w:rsid w:val="005023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Щелканова Елена Александровна</dc:creator>
  <cp:keywords/>
  <dc:description/>
  <cp:lastModifiedBy>user</cp:lastModifiedBy>
  <cp:revision>29</cp:revision>
  <dcterms:created xsi:type="dcterms:W3CDTF">2022-08-22T14:09:00Z</dcterms:created>
  <dcterms:modified xsi:type="dcterms:W3CDTF">2025-10-29T09:39:00Z</dcterms:modified>
</cp:coreProperties>
</file>